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A5" w:rsidRPr="000936A5" w:rsidRDefault="000936A5" w:rsidP="000936A5">
      <w:pPr>
        <w:rPr>
          <w:rFonts w:ascii="Times New Roman" w:hAnsi="Times New Roman" w:cs="Times New Roman"/>
          <w:sz w:val="24"/>
          <w:szCs w:val="24"/>
        </w:rPr>
      </w:pPr>
      <w:r w:rsidRPr="000936A5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Pr="000936A5">
        <w:rPr>
          <w:rFonts w:ascii="Times New Roman" w:hAnsi="Times New Roman" w:cs="Times New Roman"/>
          <w:sz w:val="24"/>
          <w:szCs w:val="24"/>
          <w:u w:val="single"/>
        </w:rPr>
        <w:noBreakHyphen/>
        <w:t xml:space="preserve"> </w:t>
      </w:r>
      <w:proofErr w:type="gramStart"/>
      <w:r w:rsidRPr="000936A5">
        <w:rPr>
          <w:rFonts w:ascii="Times New Roman" w:hAnsi="Times New Roman" w:cs="Times New Roman"/>
          <w:sz w:val="24"/>
          <w:szCs w:val="24"/>
          <w:u w:val="single"/>
        </w:rPr>
        <w:t>8l(</w:t>
      </w:r>
      <w:proofErr w:type="gramEnd"/>
      <w:r w:rsidRPr="000936A5">
        <w:rPr>
          <w:rFonts w:ascii="Times New Roman" w:hAnsi="Times New Roman" w:cs="Times New Roman"/>
          <w:sz w:val="24"/>
          <w:szCs w:val="24"/>
          <w:u w:val="single"/>
        </w:rPr>
        <w:t>a) </w:t>
      </w:r>
    </w:p>
    <w:p w:rsidR="000936A5" w:rsidRPr="000936A5" w:rsidRDefault="000936A5" w:rsidP="000936A5">
      <w:pPr>
        <w:rPr>
          <w:rFonts w:ascii="Times New Roman" w:hAnsi="Times New Roman" w:cs="Times New Roman"/>
          <w:sz w:val="24"/>
          <w:szCs w:val="24"/>
        </w:rPr>
      </w:pPr>
      <w:r w:rsidRPr="000936A5">
        <w:rPr>
          <w:rFonts w:ascii="Times New Roman" w:hAnsi="Times New Roman" w:cs="Times New Roman"/>
          <w:sz w:val="24"/>
          <w:szCs w:val="24"/>
        </w:rPr>
        <w:t>June 30, 1978 </w:t>
      </w:r>
    </w:p>
    <w:p w:rsidR="000936A5" w:rsidRPr="000936A5" w:rsidRDefault="000936A5" w:rsidP="000936A5">
      <w:pPr>
        <w:rPr>
          <w:rFonts w:ascii="Times New Roman" w:hAnsi="Times New Roman" w:cs="Times New Roman"/>
          <w:sz w:val="24"/>
          <w:szCs w:val="24"/>
        </w:rPr>
      </w:pPr>
      <w:r w:rsidRPr="000936A5">
        <w:rPr>
          <w:rFonts w:ascii="Times New Roman" w:hAnsi="Times New Roman" w:cs="Times New Roman"/>
          <w:sz w:val="24"/>
          <w:szCs w:val="24"/>
        </w:rPr>
        <w:t>Section I of the Agreement dated December 1, 1970 dealing with cabooses is modified as follows: </w:t>
      </w:r>
    </w:p>
    <w:p w:rsidR="000936A5" w:rsidRPr="000936A5" w:rsidRDefault="000936A5" w:rsidP="000936A5">
      <w:pPr>
        <w:rPr>
          <w:rFonts w:ascii="Times New Roman" w:hAnsi="Times New Roman" w:cs="Times New Roman"/>
          <w:sz w:val="24"/>
          <w:szCs w:val="24"/>
        </w:rPr>
      </w:pPr>
      <w:r w:rsidRPr="000936A5">
        <w:rPr>
          <w:rFonts w:ascii="Times New Roman" w:hAnsi="Times New Roman" w:cs="Times New Roman"/>
          <w:sz w:val="24"/>
          <w:szCs w:val="24"/>
        </w:rPr>
        <w:t>"Cupolas" is changed to read: "Cupolas or bay windows". </w:t>
      </w:r>
    </w:p>
    <w:p w:rsidR="000936A5" w:rsidRPr="000936A5" w:rsidRDefault="000936A5" w:rsidP="000936A5">
      <w:pPr>
        <w:rPr>
          <w:rFonts w:ascii="Times New Roman" w:hAnsi="Times New Roman" w:cs="Times New Roman"/>
          <w:sz w:val="24"/>
          <w:szCs w:val="24"/>
        </w:rPr>
      </w:pPr>
      <w:r w:rsidRPr="000936A5">
        <w:rPr>
          <w:rFonts w:ascii="Times New Roman" w:hAnsi="Times New Roman" w:cs="Times New Roman"/>
          <w:sz w:val="24"/>
          <w:szCs w:val="24"/>
        </w:rPr>
        <w:t>"Stabilized trucks (outside swing hanger)" is changed to read: "Stabilized trucks (outside swing hanger) or National Casting Swing Portion trucks or equivalent stabilized trucks." </w:t>
      </w:r>
    </w:p>
    <w:p w:rsidR="000936A5" w:rsidRPr="000936A5" w:rsidRDefault="000936A5" w:rsidP="000936A5">
      <w:pPr>
        <w:rPr>
          <w:rFonts w:ascii="Times New Roman" w:hAnsi="Times New Roman" w:cs="Times New Roman"/>
          <w:sz w:val="24"/>
          <w:szCs w:val="24"/>
        </w:rPr>
      </w:pPr>
      <w:r w:rsidRPr="000936A5">
        <w:rPr>
          <w:rFonts w:ascii="Times New Roman" w:hAnsi="Times New Roman" w:cs="Times New Roman"/>
          <w:sz w:val="24"/>
          <w:szCs w:val="24"/>
        </w:rPr>
        <w:t>The following is added to the Agreement dated December 1, 1970: </w:t>
      </w:r>
    </w:p>
    <w:p w:rsidR="000936A5" w:rsidRPr="000936A5" w:rsidRDefault="000936A5" w:rsidP="000936A5">
      <w:pPr>
        <w:rPr>
          <w:rFonts w:ascii="Times New Roman" w:hAnsi="Times New Roman" w:cs="Times New Roman"/>
          <w:sz w:val="24"/>
          <w:szCs w:val="24"/>
        </w:rPr>
      </w:pPr>
      <w:r w:rsidRPr="000936A5">
        <w:rPr>
          <w:rFonts w:ascii="Times New Roman" w:hAnsi="Times New Roman" w:cs="Times New Roman"/>
          <w:sz w:val="24"/>
          <w:szCs w:val="24"/>
        </w:rPr>
        <w:t xml:space="preserve">Except in case of wrecks, floods, washouts and storms, no more than five (5) </w:t>
      </w:r>
      <w:proofErr w:type="gramStart"/>
      <w:r w:rsidRPr="000936A5">
        <w:rPr>
          <w:rFonts w:ascii="Times New Roman" w:hAnsi="Times New Roman" w:cs="Times New Roman"/>
          <w:sz w:val="24"/>
          <w:szCs w:val="24"/>
        </w:rPr>
        <w:t>train</w:t>
      </w:r>
      <w:proofErr w:type="gramEnd"/>
      <w:r w:rsidRPr="000936A5">
        <w:rPr>
          <w:rFonts w:ascii="Times New Roman" w:hAnsi="Times New Roman" w:cs="Times New Roman"/>
          <w:sz w:val="24"/>
          <w:szCs w:val="24"/>
        </w:rPr>
        <w:t xml:space="preserve"> or enginemen will be deadheaded in bay window Union Pacific pool service caboose.</w:t>
      </w:r>
    </w:p>
    <w:p w:rsidR="002F6C89" w:rsidRPr="000936A5" w:rsidRDefault="002F6C89" w:rsidP="000936A5"/>
    <w:sectPr w:rsidR="002F6C89" w:rsidRPr="000936A5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936A5"/>
    <w:rsid w:val="000B655A"/>
    <w:rsid w:val="000F4875"/>
    <w:rsid w:val="00107D25"/>
    <w:rsid w:val="00111021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2882"/>
    <w:rsid w:val="002657BF"/>
    <w:rsid w:val="00267C72"/>
    <w:rsid w:val="00276BCD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2721D"/>
    <w:rsid w:val="00330A09"/>
    <w:rsid w:val="00341117"/>
    <w:rsid w:val="00351B59"/>
    <w:rsid w:val="00385199"/>
    <w:rsid w:val="003C0C37"/>
    <w:rsid w:val="004102C5"/>
    <w:rsid w:val="0043255C"/>
    <w:rsid w:val="00445B17"/>
    <w:rsid w:val="004476DF"/>
    <w:rsid w:val="00452AE4"/>
    <w:rsid w:val="004638ED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82022"/>
    <w:rsid w:val="00695E16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50568"/>
    <w:rsid w:val="00970DF8"/>
    <w:rsid w:val="00986666"/>
    <w:rsid w:val="009933FF"/>
    <w:rsid w:val="009A37F9"/>
    <w:rsid w:val="009F5C36"/>
    <w:rsid w:val="00A03AAB"/>
    <w:rsid w:val="00A0553A"/>
    <w:rsid w:val="00A155BD"/>
    <w:rsid w:val="00A30B56"/>
    <w:rsid w:val="00A40267"/>
    <w:rsid w:val="00A54387"/>
    <w:rsid w:val="00A576EA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B60C2"/>
    <w:rsid w:val="00BD058A"/>
    <w:rsid w:val="00BE4899"/>
    <w:rsid w:val="00BF5DC5"/>
    <w:rsid w:val="00C117E4"/>
    <w:rsid w:val="00C13F94"/>
    <w:rsid w:val="00C21366"/>
    <w:rsid w:val="00C23925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763F"/>
    <w:rsid w:val="00D147A4"/>
    <w:rsid w:val="00D15634"/>
    <w:rsid w:val="00D160F5"/>
    <w:rsid w:val="00D37E0D"/>
    <w:rsid w:val="00D532E3"/>
    <w:rsid w:val="00DA3744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4756D"/>
    <w:rsid w:val="00F51075"/>
    <w:rsid w:val="00F70077"/>
    <w:rsid w:val="00F710DF"/>
    <w:rsid w:val="00F93BCB"/>
    <w:rsid w:val="00FA0F16"/>
    <w:rsid w:val="00FE1BA8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64060-6710-462B-B79E-9C83463D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2014-09-11T16:27:00Z</dcterms:created>
  <dcterms:modified xsi:type="dcterms:W3CDTF">2014-09-11T16:27:00Z</dcterms:modified>
</cp:coreProperties>
</file>