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E7" w:rsidRPr="00C947E7" w:rsidRDefault="00C947E7" w:rsidP="00C947E7">
      <w:pPr>
        <w:keepNext/>
        <w:tabs>
          <w:tab w:val="right" w:pos="2059"/>
        </w:tabs>
        <w:spacing w:after="0" w:line="240" w:lineRule="auto"/>
        <w:jc w:val="center"/>
        <w:outlineLvl w:val="0"/>
        <w:rPr>
          <w:rFonts w:ascii="Arial" w:eastAsia="Times New Roman" w:hAnsi="Arial" w:cs="Times New Roman"/>
          <w:b/>
          <w:sz w:val="20"/>
          <w:szCs w:val="20"/>
          <w:u w:val="single"/>
        </w:rPr>
      </w:pPr>
      <w:r w:rsidRPr="00C947E7">
        <w:rPr>
          <w:rFonts w:ascii="Arial" w:eastAsia="Times New Roman" w:hAnsi="Arial" w:cs="Times New Roman"/>
          <w:b/>
          <w:szCs w:val="24"/>
          <w:u w:val="single"/>
        </w:rPr>
        <w:t>RULE 13-TRAVELING SWITCHER ASSIGNMENTS</w:t>
      </w:r>
    </w:p>
    <w:p w:rsidR="00C947E7" w:rsidRPr="00C947E7" w:rsidRDefault="00C947E7" w:rsidP="00C947E7">
      <w:pPr>
        <w:tabs>
          <w:tab w:val="right" w:pos="2869"/>
        </w:tabs>
        <w:spacing w:after="0" w:line="240" w:lineRule="auto"/>
        <w:rPr>
          <w:rFonts w:ascii="Arial" w:eastAsia="Times New Roman" w:hAnsi="Arial" w:cs="Times New Roman"/>
          <w:sz w:val="20"/>
          <w:szCs w:val="20"/>
        </w:rPr>
      </w:pPr>
    </w:p>
    <w:p w:rsidR="00C947E7" w:rsidRPr="00C947E7" w:rsidRDefault="00C947E7" w:rsidP="00C947E7">
      <w:pPr>
        <w:spacing w:after="0" w:line="240" w:lineRule="auto"/>
        <w:ind w:firstLine="465"/>
        <w:rPr>
          <w:rFonts w:ascii="Arial" w:eastAsia="Times New Roman" w:hAnsi="Arial" w:cs="Times New Roman"/>
          <w:sz w:val="20"/>
          <w:szCs w:val="20"/>
        </w:rPr>
      </w:pPr>
      <w:r w:rsidRPr="00C947E7">
        <w:rPr>
          <w:rFonts w:ascii="Arial" w:eastAsia="Times New Roman" w:hAnsi="Arial" w:cs="Times New Roman"/>
          <w:b/>
          <w:szCs w:val="24"/>
        </w:rPr>
        <w:t>(a)</w:t>
      </w:r>
      <w:r w:rsidRPr="00C947E7">
        <w:rPr>
          <w:rFonts w:ascii="Arial" w:eastAsia="Times New Roman" w:hAnsi="Arial" w:cs="Times New Roman"/>
          <w:szCs w:val="24"/>
        </w:rPr>
        <w:t xml:space="preserve"> </w:t>
      </w:r>
      <w:r w:rsidRPr="00C947E7">
        <w:rPr>
          <w:rFonts w:ascii="Arial" w:eastAsia="Times New Roman" w:hAnsi="Arial" w:cs="Times New Roman"/>
          <w:szCs w:val="24"/>
          <w:u w:val="single"/>
        </w:rPr>
        <w:t xml:space="preserve">Condition of Assignment: </w:t>
      </w:r>
      <w:r w:rsidRPr="00C947E7">
        <w:rPr>
          <w:rFonts w:ascii="Arial" w:eastAsia="Times New Roman" w:hAnsi="Arial" w:cs="Times New Roman"/>
          <w:szCs w:val="24"/>
        </w:rPr>
        <w:t>Traveling switcher assignments may be made combining road service and yard service, provided all such service is performed within a zone, extending twenty</w:t>
      </w:r>
      <w:r w:rsidRPr="00C947E7">
        <w:rPr>
          <w:rFonts w:ascii="Arial" w:eastAsia="Times New Roman" w:hAnsi="Arial" w:cs="Times New Roman"/>
          <w:szCs w:val="24"/>
        </w:rPr>
        <w:noBreakHyphen/>
        <w:t xml:space="preserve">five miles in each direction from the home terminal. Trainmen in such service will be paid the highest rate for any class of service performed, but not less than the local freight rate, for the entire trip or day's work. One hundred miles or less, eight hours or less, shall constitute a day, overtime to be computed on the minute basis at the overtime rate, time to be computed continuously from the time required to report for duty until released from duty. If required to depart from home terminal after having been on duty eight hours or after having run one hundred miles, a new day will begin. Such assignments shall not be established out of Argo, </w:t>
      </w:r>
      <w:proofErr w:type="spellStart"/>
      <w:r w:rsidRPr="00C947E7">
        <w:rPr>
          <w:rFonts w:ascii="Arial" w:eastAsia="Times New Roman" w:hAnsi="Arial" w:cs="Times New Roman"/>
          <w:szCs w:val="24"/>
        </w:rPr>
        <w:t>Albina</w:t>
      </w:r>
      <w:proofErr w:type="spellEnd"/>
      <w:r w:rsidRPr="00C947E7">
        <w:rPr>
          <w:rFonts w:ascii="Arial" w:eastAsia="Times New Roman" w:hAnsi="Arial" w:cs="Times New Roman"/>
          <w:szCs w:val="24"/>
        </w:rPr>
        <w:t xml:space="preserve">, The </w:t>
      </w:r>
      <w:proofErr w:type="spellStart"/>
      <w:r w:rsidRPr="00C947E7">
        <w:rPr>
          <w:rFonts w:ascii="Arial" w:eastAsia="Times New Roman" w:hAnsi="Arial" w:cs="Times New Roman"/>
          <w:szCs w:val="24"/>
        </w:rPr>
        <w:t>Dalles</w:t>
      </w:r>
      <w:proofErr w:type="spellEnd"/>
      <w:r w:rsidRPr="00C947E7">
        <w:rPr>
          <w:rFonts w:ascii="Arial" w:eastAsia="Times New Roman" w:hAnsi="Arial" w:cs="Times New Roman"/>
          <w:szCs w:val="24"/>
        </w:rPr>
        <w:t>, Hinkle, La Grande, Huntington or Spokane, except by agreement between the Company and the Organization.</w:t>
      </w:r>
    </w:p>
    <w:p w:rsidR="00C947E7" w:rsidRPr="00C947E7" w:rsidRDefault="00C947E7" w:rsidP="00C947E7">
      <w:pPr>
        <w:spacing w:after="0" w:line="240" w:lineRule="auto"/>
        <w:rPr>
          <w:rFonts w:ascii="Arial" w:eastAsia="Times New Roman" w:hAnsi="Arial" w:cs="Times New Roman"/>
          <w:sz w:val="20"/>
          <w:szCs w:val="20"/>
        </w:rPr>
      </w:pPr>
    </w:p>
    <w:p w:rsidR="00C947E7" w:rsidRPr="00C947E7" w:rsidRDefault="00C947E7" w:rsidP="00C947E7">
      <w:pPr>
        <w:spacing w:after="0" w:line="240" w:lineRule="auto"/>
        <w:ind w:firstLine="465"/>
        <w:rPr>
          <w:rFonts w:ascii="Arial" w:eastAsia="Times New Roman" w:hAnsi="Arial" w:cs="Times New Roman"/>
          <w:sz w:val="20"/>
          <w:szCs w:val="20"/>
        </w:rPr>
      </w:pPr>
      <w:r w:rsidRPr="00C947E7">
        <w:rPr>
          <w:rFonts w:ascii="Arial" w:eastAsia="Times New Roman" w:hAnsi="Arial" w:cs="Times New Roman"/>
          <w:b/>
          <w:szCs w:val="24"/>
        </w:rPr>
        <w:t>(b)</w:t>
      </w:r>
      <w:r w:rsidRPr="00C947E7">
        <w:rPr>
          <w:rFonts w:ascii="Arial" w:eastAsia="Times New Roman" w:hAnsi="Arial" w:cs="Times New Roman"/>
          <w:szCs w:val="24"/>
        </w:rPr>
        <w:t xml:space="preserve"> </w:t>
      </w:r>
      <w:r w:rsidRPr="00C947E7">
        <w:rPr>
          <w:rFonts w:ascii="Arial" w:eastAsia="Times New Roman" w:hAnsi="Arial" w:cs="Times New Roman"/>
          <w:szCs w:val="24"/>
          <w:u w:val="single"/>
        </w:rPr>
        <w:t>How Bulletined and Assigned:</w:t>
      </w:r>
      <w:r w:rsidRPr="00C947E7">
        <w:rPr>
          <w:rFonts w:ascii="Arial" w:eastAsia="Times New Roman" w:hAnsi="Arial" w:cs="Times New Roman"/>
          <w:szCs w:val="24"/>
        </w:rPr>
        <w:t xml:space="preserve"> All new and vacant runs will be bulletined for six days. Bulletin will definitely specify the terminal of the assignment and time fixed to begin work. When starting time of a run is changed two hours or less from time required to report for duty, forty</w:t>
      </w:r>
      <w:r w:rsidRPr="00C947E7">
        <w:rPr>
          <w:rFonts w:ascii="Arial" w:eastAsia="Times New Roman" w:hAnsi="Arial" w:cs="Times New Roman"/>
          <w:szCs w:val="24"/>
        </w:rPr>
        <w:noBreakHyphen/>
        <w:t>eight hours' advance notice will be given of such change, and if changed more than two hours the run will be re-bulletined for seniority choice. Rights to runs will be governed by seniority.</w:t>
      </w:r>
    </w:p>
    <w:p w:rsidR="00C947E7" w:rsidRPr="00C947E7" w:rsidRDefault="00C947E7" w:rsidP="00C947E7">
      <w:pPr>
        <w:spacing w:after="0" w:line="240" w:lineRule="auto"/>
        <w:rPr>
          <w:rFonts w:ascii="Arial" w:eastAsia="Times New Roman" w:hAnsi="Arial" w:cs="Times New Roman"/>
          <w:sz w:val="20"/>
          <w:szCs w:val="20"/>
        </w:rPr>
      </w:pPr>
    </w:p>
    <w:p w:rsidR="00C947E7" w:rsidRPr="00C947E7" w:rsidRDefault="00C947E7" w:rsidP="00C947E7">
      <w:pPr>
        <w:spacing w:after="0" w:line="240" w:lineRule="auto"/>
        <w:rPr>
          <w:rFonts w:ascii="Arial" w:eastAsia="Times New Roman" w:hAnsi="Arial" w:cs="Times New Roman"/>
          <w:sz w:val="20"/>
          <w:szCs w:val="20"/>
        </w:rPr>
      </w:pPr>
      <w:r w:rsidRPr="00C947E7">
        <w:rPr>
          <w:rFonts w:ascii="Arial" w:eastAsia="Times New Roman" w:hAnsi="Arial" w:cs="Times New Roman"/>
          <w:b/>
          <w:szCs w:val="24"/>
          <w:u w:val="single"/>
        </w:rPr>
        <w:t>NOTE:</w:t>
      </w:r>
      <w:r w:rsidRPr="00C947E7">
        <w:rPr>
          <w:rFonts w:ascii="Arial" w:eastAsia="Times New Roman" w:hAnsi="Arial" w:cs="Times New Roman"/>
          <w:szCs w:val="24"/>
          <w:u w:val="single"/>
        </w:rPr>
        <w:t xml:space="preserve"> </w:t>
      </w:r>
      <w:r w:rsidRPr="00C947E7">
        <w:rPr>
          <w:rFonts w:ascii="Arial" w:eastAsia="Times New Roman" w:hAnsi="Arial" w:cs="Times New Roman"/>
          <w:szCs w:val="24"/>
        </w:rPr>
        <w:t>In the application of paragraph (b) the regular conductor and brakemen will remain on the run pending assignment of the bulletin whenever a change is made of the type contemplated therein.</w:t>
      </w:r>
    </w:p>
    <w:p w:rsidR="00C947E7" w:rsidRPr="00C947E7" w:rsidRDefault="00C947E7" w:rsidP="00C947E7">
      <w:pPr>
        <w:spacing w:after="0" w:line="240" w:lineRule="auto"/>
        <w:rPr>
          <w:rFonts w:ascii="Arial" w:eastAsia="Times New Roman" w:hAnsi="Arial" w:cs="Times New Roman"/>
          <w:sz w:val="20"/>
          <w:szCs w:val="20"/>
        </w:rPr>
      </w:pPr>
    </w:p>
    <w:p w:rsidR="00C947E7" w:rsidRPr="00C947E7" w:rsidRDefault="00C947E7" w:rsidP="00C947E7">
      <w:pPr>
        <w:tabs>
          <w:tab w:val="left" w:pos="900"/>
          <w:tab w:val="right" w:pos="2569"/>
        </w:tabs>
        <w:spacing w:after="0" w:line="240" w:lineRule="auto"/>
        <w:ind w:left="480"/>
        <w:rPr>
          <w:rFonts w:ascii="Arial" w:eastAsia="Times New Roman" w:hAnsi="Arial" w:cs="Times New Roman"/>
          <w:sz w:val="20"/>
          <w:szCs w:val="20"/>
        </w:rPr>
      </w:pPr>
      <w:r w:rsidRPr="00C947E7">
        <w:rPr>
          <w:rFonts w:ascii="Arial" w:eastAsia="Times New Roman" w:hAnsi="Arial" w:cs="Times New Roman"/>
          <w:b/>
          <w:szCs w:val="24"/>
        </w:rPr>
        <w:t>(c)</w:t>
      </w:r>
      <w:r w:rsidRPr="00C947E7">
        <w:rPr>
          <w:rFonts w:ascii="Arial" w:eastAsia="Times New Roman" w:hAnsi="Arial" w:cs="Times New Roman"/>
          <w:szCs w:val="24"/>
        </w:rPr>
        <w:tab/>
      </w:r>
      <w:r w:rsidRPr="00C947E7">
        <w:rPr>
          <w:rFonts w:ascii="Arial" w:eastAsia="Times New Roman" w:hAnsi="Arial" w:cs="Times New Roman"/>
          <w:szCs w:val="24"/>
          <w:u w:val="single"/>
        </w:rPr>
        <w:t xml:space="preserve">Used Outside Assigned Territory- Penalty: </w:t>
      </w:r>
      <w:r w:rsidRPr="00C947E7">
        <w:rPr>
          <w:rFonts w:ascii="Arial" w:eastAsia="Times New Roman" w:hAnsi="Arial" w:cs="Times New Roman"/>
          <w:szCs w:val="24"/>
        </w:rPr>
        <w:t xml:space="preserve">Trainmen in traveling switcher service used outside of their assigned territory will be allowed a minimum of one hundred miles </w:t>
      </w:r>
      <w:proofErr w:type="spellStart"/>
      <w:r w:rsidRPr="00C947E7">
        <w:rPr>
          <w:rFonts w:ascii="Arial" w:eastAsia="Times New Roman" w:hAnsi="Arial" w:cs="Times New Roman"/>
          <w:szCs w:val="24"/>
        </w:rPr>
        <w:t>therefor</w:t>
      </w:r>
      <w:proofErr w:type="spellEnd"/>
      <w:r w:rsidRPr="00C947E7">
        <w:rPr>
          <w:rFonts w:ascii="Arial" w:eastAsia="Times New Roman" w:hAnsi="Arial" w:cs="Times New Roman"/>
          <w:szCs w:val="24"/>
        </w:rPr>
        <w:t xml:space="preserve"> at the rate and under the rules governing the service performed on the extra trip, but such time or miles will not be used in computing time on the assignment.</w:t>
      </w:r>
    </w:p>
    <w:p w:rsidR="00C947E7" w:rsidRPr="00C947E7" w:rsidRDefault="00C947E7" w:rsidP="00C947E7">
      <w:pPr>
        <w:tabs>
          <w:tab w:val="right" w:pos="6619"/>
        </w:tabs>
        <w:spacing w:after="0" w:line="240" w:lineRule="auto"/>
        <w:rPr>
          <w:rFonts w:ascii="Arial" w:eastAsia="Times New Roman" w:hAnsi="Arial" w:cs="Times New Roman"/>
          <w:sz w:val="20"/>
          <w:szCs w:val="20"/>
        </w:rPr>
      </w:pPr>
    </w:p>
    <w:p w:rsidR="00C947E7" w:rsidRPr="00C947E7" w:rsidRDefault="00C947E7" w:rsidP="00C947E7">
      <w:pPr>
        <w:tabs>
          <w:tab w:val="left" w:pos="915"/>
        </w:tabs>
        <w:spacing w:after="0" w:line="240" w:lineRule="auto"/>
        <w:ind w:firstLine="465"/>
        <w:rPr>
          <w:rFonts w:ascii="Arial" w:eastAsia="Times New Roman" w:hAnsi="Arial" w:cs="Times New Roman"/>
          <w:sz w:val="20"/>
          <w:szCs w:val="20"/>
        </w:rPr>
      </w:pPr>
      <w:r w:rsidRPr="00C947E7">
        <w:rPr>
          <w:rFonts w:ascii="Arial" w:eastAsia="Times New Roman" w:hAnsi="Arial" w:cs="Times New Roman"/>
          <w:b/>
          <w:szCs w:val="24"/>
        </w:rPr>
        <w:t>(d)</w:t>
      </w:r>
      <w:r w:rsidRPr="00C947E7">
        <w:rPr>
          <w:rFonts w:ascii="Arial" w:eastAsia="Times New Roman" w:hAnsi="Arial" w:cs="Times New Roman"/>
          <w:szCs w:val="24"/>
        </w:rPr>
        <w:tab/>
      </w:r>
      <w:r w:rsidRPr="00C947E7">
        <w:rPr>
          <w:rFonts w:ascii="Arial" w:eastAsia="Times New Roman" w:hAnsi="Arial" w:cs="Times New Roman"/>
          <w:szCs w:val="24"/>
          <w:u w:val="single"/>
        </w:rPr>
        <w:t>Engines How Equipped</w:t>
      </w:r>
      <w:r w:rsidRPr="00C947E7">
        <w:rPr>
          <w:rFonts w:ascii="Arial" w:eastAsia="Times New Roman" w:hAnsi="Arial" w:cs="Times New Roman"/>
          <w:szCs w:val="24"/>
        </w:rPr>
        <w:t>: Engines assigned to traveling switcher service shall be equipped with headlights and footboard, and unless a caboose is used, with a suitable box in which clothes and lunch boxes may be placed. An engine temporarily assigned to traveling switcher service shall be so equipped at the first opportunity, If such engine is to be continued in traveling switcher service more than twenty-four hours.</w:t>
      </w:r>
    </w:p>
    <w:p w:rsidR="00C947E7" w:rsidRPr="00C947E7" w:rsidRDefault="00C947E7" w:rsidP="00C947E7">
      <w:pPr>
        <w:tabs>
          <w:tab w:val="left" w:pos="915"/>
        </w:tabs>
        <w:spacing w:after="0" w:line="240" w:lineRule="auto"/>
        <w:rPr>
          <w:rFonts w:ascii="Arial" w:eastAsia="Times New Roman" w:hAnsi="Arial" w:cs="Times New Roman"/>
          <w:sz w:val="20"/>
          <w:szCs w:val="20"/>
        </w:rPr>
      </w:pPr>
    </w:p>
    <w:p w:rsidR="00C947E7" w:rsidRPr="00C947E7" w:rsidRDefault="00C947E7" w:rsidP="00C947E7">
      <w:pPr>
        <w:tabs>
          <w:tab w:val="left" w:pos="915"/>
        </w:tabs>
        <w:spacing w:after="0" w:line="240" w:lineRule="auto"/>
        <w:ind w:firstLine="465"/>
        <w:rPr>
          <w:rFonts w:ascii="Arial" w:eastAsia="Times New Roman" w:hAnsi="Arial" w:cs="Times New Roman"/>
          <w:sz w:val="20"/>
          <w:szCs w:val="20"/>
        </w:rPr>
      </w:pPr>
      <w:r w:rsidRPr="00C947E7">
        <w:rPr>
          <w:rFonts w:ascii="Arial" w:eastAsia="Times New Roman" w:hAnsi="Arial" w:cs="Times New Roman"/>
          <w:b/>
          <w:szCs w:val="24"/>
        </w:rPr>
        <w:t>(e)</w:t>
      </w:r>
      <w:r w:rsidRPr="00C947E7">
        <w:rPr>
          <w:rFonts w:ascii="Arial" w:eastAsia="Times New Roman" w:hAnsi="Arial" w:cs="Times New Roman"/>
          <w:szCs w:val="24"/>
        </w:rPr>
        <w:tab/>
      </w:r>
      <w:r w:rsidRPr="00C947E7">
        <w:rPr>
          <w:rFonts w:ascii="Arial" w:eastAsia="Times New Roman" w:hAnsi="Arial" w:cs="Times New Roman"/>
          <w:szCs w:val="24"/>
          <w:u w:val="single"/>
        </w:rPr>
        <w:t xml:space="preserve">Conductors Allowed Arbitrary Hour: </w:t>
      </w:r>
      <w:r w:rsidRPr="00C947E7">
        <w:rPr>
          <w:rFonts w:ascii="Arial" w:eastAsia="Times New Roman" w:hAnsi="Arial" w:cs="Times New Roman"/>
          <w:szCs w:val="24"/>
        </w:rPr>
        <w:t>Conductor will be paid one (1) hour at pro rata rates in addition to all other time made by the crew of which he is conductor. This does not apply on side trips made outside assigned territory during a trip or day's work, but will apply if required to depart from home terminal after having been on duty eight (8) hours or having run one hundred (100) miles.</w:t>
      </w:r>
    </w:p>
    <w:p w:rsidR="00C947E7" w:rsidRPr="00C947E7" w:rsidRDefault="00C947E7" w:rsidP="00C947E7">
      <w:pPr>
        <w:tabs>
          <w:tab w:val="left" w:pos="915"/>
        </w:tabs>
        <w:spacing w:after="0" w:line="240" w:lineRule="auto"/>
        <w:rPr>
          <w:rFonts w:ascii="Arial" w:eastAsia="Times New Roman" w:hAnsi="Arial" w:cs="Times New Roman"/>
          <w:sz w:val="20"/>
          <w:szCs w:val="20"/>
        </w:rPr>
      </w:pPr>
    </w:p>
    <w:p w:rsidR="00C947E7" w:rsidRPr="00C947E7" w:rsidRDefault="00C947E7" w:rsidP="00C947E7">
      <w:pPr>
        <w:spacing w:after="0" w:line="240" w:lineRule="auto"/>
        <w:rPr>
          <w:rFonts w:ascii="Arial" w:eastAsia="Times New Roman" w:hAnsi="Arial" w:cs="Times New Roman"/>
          <w:sz w:val="20"/>
          <w:szCs w:val="20"/>
        </w:rPr>
      </w:pPr>
      <w:r w:rsidRPr="00C947E7">
        <w:rPr>
          <w:rFonts w:ascii="Arial" w:eastAsia="Times New Roman" w:hAnsi="Arial" w:cs="Times New Roman"/>
          <w:b/>
          <w:szCs w:val="24"/>
          <w:u w:val="single"/>
        </w:rPr>
        <w:t>NOTE 1:</w:t>
      </w:r>
      <w:r w:rsidRPr="00C947E7">
        <w:rPr>
          <w:rFonts w:ascii="Arial" w:eastAsia="Times New Roman" w:hAnsi="Arial" w:cs="Times New Roman"/>
          <w:szCs w:val="24"/>
          <w:u w:val="single"/>
        </w:rPr>
        <w:t xml:space="preserve"> </w:t>
      </w:r>
      <w:r w:rsidRPr="00C947E7">
        <w:rPr>
          <w:rFonts w:ascii="Arial" w:eastAsia="Times New Roman" w:hAnsi="Arial" w:cs="Times New Roman"/>
          <w:szCs w:val="24"/>
        </w:rPr>
        <w:t>Rules 7, 8 and 9 are not applicable to traveling switcher assignments.</w:t>
      </w:r>
    </w:p>
    <w:p w:rsidR="00C947E7" w:rsidRPr="00C947E7" w:rsidRDefault="00C947E7" w:rsidP="00C947E7">
      <w:pPr>
        <w:spacing w:after="0" w:line="240" w:lineRule="auto"/>
        <w:rPr>
          <w:rFonts w:ascii="Arial" w:eastAsia="Times New Roman" w:hAnsi="Arial" w:cs="Times New Roman"/>
          <w:sz w:val="20"/>
          <w:szCs w:val="20"/>
        </w:rPr>
      </w:pPr>
    </w:p>
    <w:p w:rsidR="00C947E7" w:rsidRPr="00C947E7" w:rsidRDefault="00C947E7" w:rsidP="00C947E7">
      <w:pPr>
        <w:tabs>
          <w:tab w:val="right" w:pos="5794"/>
        </w:tabs>
        <w:spacing w:after="0" w:line="240" w:lineRule="auto"/>
        <w:rPr>
          <w:rFonts w:ascii="Arial" w:eastAsia="Times New Roman" w:hAnsi="Arial" w:cs="Times New Roman"/>
          <w:szCs w:val="24"/>
        </w:rPr>
      </w:pPr>
      <w:r w:rsidRPr="00C947E7">
        <w:rPr>
          <w:rFonts w:ascii="Arial" w:eastAsia="Times New Roman" w:hAnsi="Arial" w:cs="Times New Roman"/>
          <w:b/>
          <w:szCs w:val="24"/>
          <w:u w:val="single"/>
        </w:rPr>
        <w:t>NOTE 2:</w:t>
      </w:r>
      <w:r w:rsidRPr="00C947E7">
        <w:rPr>
          <w:rFonts w:ascii="Arial" w:eastAsia="Times New Roman" w:hAnsi="Arial" w:cs="Times New Roman"/>
          <w:szCs w:val="24"/>
          <w:u w:val="single"/>
        </w:rPr>
        <w:t xml:space="preserve"> </w:t>
      </w:r>
      <w:r w:rsidRPr="00C947E7">
        <w:rPr>
          <w:rFonts w:ascii="Arial" w:eastAsia="Times New Roman" w:hAnsi="Arial" w:cs="Times New Roman"/>
          <w:szCs w:val="24"/>
        </w:rPr>
        <w:t>See Appendix No. 5 for traveling switcher agreements.</w:t>
      </w:r>
    </w:p>
    <w:p w:rsidR="00903817" w:rsidRDefault="00C947E7"/>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947E7"/>
    <w:rsid w:val="001574BD"/>
    <w:rsid w:val="00413C26"/>
    <w:rsid w:val="00436344"/>
    <w:rsid w:val="0057094D"/>
    <w:rsid w:val="00593C9F"/>
    <w:rsid w:val="00614F7A"/>
    <w:rsid w:val="008C21F1"/>
    <w:rsid w:val="00C947E7"/>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931656">
      <w:bodyDiv w:val="1"/>
      <w:marLeft w:val="0"/>
      <w:marRight w:val="0"/>
      <w:marTop w:val="0"/>
      <w:marBottom w:val="0"/>
      <w:divBdr>
        <w:top w:val="none" w:sz="0" w:space="0" w:color="auto"/>
        <w:left w:val="none" w:sz="0" w:space="0" w:color="auto"/>
        <w:bottom w:val="none" w:sz="0" w:space="0" w:color="auto"/>
        <w:right w:val="none" w:sz="0" w:space="0" w:color="auto"/>
      </w:divBdr>
    </w:div>
    <w:div w:id="455413056">
      <w:bodyDiv w:val="1"/>
      <w:marLeft w:val="0"/>
      <w:marRight w:val="0"/>
      <w:marTop w:val="0"/>
      <w:marBottom w:val="0"/>
      <w:divBdr>
        <w:top w:val="none" w:sz="0" w:space="0" w:color="auto"/>
        <w:left w:val="none" w:sz="0" w:space="0" w:color="auto"/>
        <w:bottom w:val="none" w:sz="0" w:space="0" w:color="auto"/>
        <w:right w:val="none" w:sz="0" w:space="0" w:color="auto"/>
      </w:divBdr>
    </w:div>
    <w:div w:id="950823636">
      <w:bodyDiv w:val="1"/>
      <w:marLeft w:val="0"/>
      <w:marRight w:val="0"/>
      <w:marTop w:val="0"/>
      <w:marBottom w:val="0"/>
      <w:divBdr>
        <w:top w:val="none" w:sz="0" w:space="0" w:color="auto"/>
        <w:left w:val="none" w:sz="0" w:space="0" w:color="auto"/>
        <w:bottom w:val="none" w:sz="0" w:space="0" w:color="auto"/>
        <w:right w:val="none" w:sz="0" w:space="0" w:color="auto"/>
      </w:divBdr>
    </w:div>
    <w:div w:id="1986546556">
      <w:bodyDiv w:val="1"/>
      <w:marLeft w:val="0"/>
      <w:marRight w:val="0"/>
      <w:marTop w:val="0"/>
      <w:marBottom w:val="0"/>
      <w:divBdr>
        <w:top w:val="none" w:sz="0" w:space="0" w:color="auto"/>
        <w:left w:val="none" w:sz="0" w:space="0" w:color="auto"/>
        <w:bottom w:val="none" w:sz="0" w:space="0" w:color="auto"/>
        <w:right w:val="none" w:sz="0" w:space="0" w:color="auto"/>
      </w:divBdr>
    </w:div>
    <w:div w:id="19963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2014-08-29T19:53:00Z</dcterms:created>
  <dcterms:modified xsi:type="dcterms:W3CDTF">2014-08-29T19:54:00Z</dcterms:modified>
</cp:coreProperties>
</file>